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CA347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DCA347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A347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A3476" w14:textId="77777777" w:rsidR="00C44B8B" w:rsidRPr="0052681C" w:rsidRDefault="00D05EDA" w:rsidP="0064372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D05EDA">
              <w:rPr>
                <w:b/>
                <w:sz w:val="26"/>
                <w:szCs w:val="26"/>
              </w:rPr>
              <w:t>202A_023</w:t>
            </w:r>
          </w:p>
        </w:tc>
      </w:tr>
      <w:tr w:rsidR="00C44B8B" w:rsidRPr="0052681C" w14:paraId="4DCA347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A347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A3479" w14:textId="77777777" w:rsidR="00C44B8B" w:rsidRPr="0052681C" w:rsidRDefault="00491D68" w:rsidP="0064372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2219057</w:t>
            </w:r>
          </w:p>
        </w:tc>
      </w:tr>
    </w:tbl>
    <w:p w14:paraId="4DCA347B" w14:textId="77777777" w:rsidR="00C44B8B" w:rsidRPr="0052681C" w:rsidRDefault="00C44B8B" w:rsidP="00C44B8B">
      <w:pPr>
        <w:spacing w:line="276" w:lineRule="auto"/>
        <w:ind w:right="-1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DCA347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DCA347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DCA347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DCA347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DCA3480" w14:textId="77777777" w:rsidR="00C44B8B" w:rsidRPr="0052681C" w:rsidRDefault="00C44B8B" w:rsidP="00C44B8B"/>
    <w:p w14:paraId="4DCA3481" w14:textId="77777777" w:rsidR="00C44B8B" w:rsidRPr="0052681C" w:rsidRDefault="00C44B8B" w:rsidP="00C44B8B"/>
    <w:p w14:paraId="4DCA3482" w14:textId="77777777" w:rsidR="00C44B8B" w:rsidRPr="0052681C" w:rsidRDefault="00C44B8B" w:rsidP="00C44B8B"/>
    <w:p w14:paraId="4DCA348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DCA3484" w14:textId="77777777" w:rsidR="00A65683" w:rsidRPr="0052681C" w:rsidRDefault="004F6968" w:rsidP="00773399">
      <w:pPr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DCA3485" w14:textId="77777777" w:rsidR="00612811" w:rsidRPr="00294537" w:rsidRDefault="001C4D6B" w:rsidP="00773399">
      <w:pPr>
        <w:jc w:val="center"/>
      </w:pPr>
      <w:r>
        <w:rPr>
          <w:b/>
          <w:sz w:val="26"/>
          <w:szCs w:val="26"/>
        </w:rPr>
        <w:t>(</w:t>
      </w:r>
      <w:r w:rsidR="00491D68" w:rsidRPr="00294537">
        <w:rPr>
          <w:b/>
          <w:sz w:val="26"/>
          <w:szCs w:val="26"/>
        </w:rPr>
        <w:t>Зажим аппаратный А2А-185-2</w:t>
      </w:r>
      <w:r>
        <w:rPr>
          <w:b/>
          <w:sz w:val="26"/>
          <w:szCs w:val="26"/>
        </w:rPr>
        <w:t>)</w:t>
      </w:r>
      <w:r w:rsidR="00C85D27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294537">
        <w:rPr>
          <w:b/>
          <w:sz w:val="26"/>
          <w:szCs w:val="26"/>
        </w:rPr>
        <w:t xml:space="preserve"> </w:t>
      </w:r>
      <w:r w:rsidR="00AA670B" w:rsidRPr="00C85D27">
        <w:rPr>
          <w:b/>
          <w:sz w:val="26"/>
          <w:szCs w:val="26"/>
          <w:u w:val="single"/>
        </w:rPr>
        <w:t>202</w:t>
      </w:r>
      <w:r w:rsidR="00AA670B" w:rsidRPr="00C85D27">
        <w:rPr>
          <w:b/>
          <w:sz w:val="26"/>
          <w:szCs w:val="26"/>
          <w:u w:val="single"/>
          <w:lang w:val="en-US"/>
        </w:rPr>
        <w:t>A</w:t>
      </w:r>
    </w:p>
    <w:p w14:paraId="4DCA3486" w14:textId="77777777" w:rsidR="00020DD3" w:rsidRPr="0052681C" w:rsidRDefault="00020DD3" w:rsidP="00612811">
      <w:pPr>
        <w:spacing w:line="276" w:lineRule="auto"/>
        <w:ind w:firstLine="709"/>
      </w:pPr>
    </w:p>
    <w:p w14:paraId="4DCA348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DCA3488" w14:textId="77777777" w:rsidR="004F4E9E" w:rsidRPr="00294537" w:rsidRDefault="00641E44" w:rsidP="00A65683">
      <w:pPr>
        <w:tabs>
          <w:tab w:val="left" w:pos="1134"/>
        </w:tabs>
        <w:ind w:firstLine="709"/>
      </w:pPr>
      <w:r w:rsidRPr="00294537">
        <w:t xml:space="preserve">Технические требования, характеристики </w:t>
      </w:r>
      <w:r w:rsidR="00770408" w:rsidRPr="00294537">
        <w:t>линейной арматуры и гасителей вибрации</w:t>
      </w:r>
      <w:r w:rsidR="004F4E9E" w:rsidRPr="00294537">
        <w:t xml:space="preserve"> должны соответствовать параметрам </w:t>
      </w:r>
      <w:r w:rsidR="000464AF">
        <w:t>ТУ 3449-016-52819896-05 «Зажимы аппаратные прессуемые А1А, А2А, А4АП, А6АП»</w:t>
      </w:r>
      <w:r w:rsidR="008511C8" w:rsidRPr="00294537">
        <w:t>.</w:t>
      </w:r>
    </w:p>
    <w:p w14:paraId="4DCA3489" w14:textId="77777777" w:rsidR="00491A66" w:rsidRDefault="00491A66" w:rsidP="00C179D9">
      <w:pPr>
        <w:tabs>
          <w:tab w:val="left" w:pos="709"/>
        </w:tabs>
        <w:spacing w:line="276" w:lineRule="auto"/>
      </w:pPr>
    </w:p>
    <w:p w14:paraId="4DCA348A" w14:textId="77777777" w:rsidR="00491A66" w:rsidRPr="00491A66" w:rsidRDefault="00491A66" w:rsidP="00491A66">
      <w:pPr>
        <w:spacing w:before="100" w:beforeAutospacing="1" w:after="100" w:afterAutospacing="1"/>
        <w:jc w:val="center"/>
        <w:rPr>
          <w:rFonts w:ascii="Verdana" w:hAnsi="Verdana"/>
          <w:i/>
          <w:iCs/>
          <w:color w:val="000000"/>
          <w:sz w:val="21"/>
          <w:szCs w:val="21"/>
        </w:rPr>
      </w:pPr>
      <w:r w:rsidRPr="00491A66">
        <w:rPr>
          <w:rFonts w:ascii="Verdana" w:hAnsi="Verdana"/>
          <w:i/>
          <w:iCs/>
          <w:noProof/>
          <w:color w:val="000000"/>
          <w:sz w:val="21"/>
          <w:szCs w:val="21"/>
        </w:rPr>
        <w:drawing>
          <wp:inline distT="0" distB="0" distL="0" distR="0" wp14:anchorId="4DCA34DB" wp14:editId="4DCA34DC">
            <wp:extent cx="5715000" cy="2952750"/>
            <wp:effectExtent l="0" t="0" r="0" b="0"/>
            <wp:docPr id="2" name="Рисунок 2" descr="Аппаратный зажим А2А-185-2, А2А-185-7, А2А-185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ппаратный зажим А2А-185-2, А2А-185-7, А2А-185-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CA348B" w14:textId="77777777" w:rsidR="00491A66" w:rsidRPr="00491A66" w:rsidRDefault="00491A66" w:rsidP="00491A66">
      <w:pPr>
        <w:spacing w:before="100" w:beforeAutospacing="1" w:after="100" w:afterAutospacing="1"/>
        <w:jc w:val="center"/>
        <w:rPr>
          <w:rFonts w:ascii="Verdana" w:hAnsi="Verdana"/>
          <w:i/>
          <w:iCs/>
          <w:color w:val="000000"/>
          <w:sz w:val="21"/>
          <w:szCs w:val="21"/>
        </w:rPr>
      </w:pPr>
      <w:r w:rsidRPr="00491A66">
        <w:rPr>
          <w:rFonts w:ascii="Verdana" w:hAnsi="Verdana"/>
          <w:b/>
          <w:bCs/>
          <w:i/>
          <w:iCs/>
          <w:color w:val="000000"/>
          <w:sz w:val="21"/>
          <w:szCs w:val="21"/>
        </w:rPr>
        <w:t xml:space="preserve">Технические характеристики: </w:t>
      </w:r>
    </w:p>
    <w:tbl>
      <w:tblPr>
        <w:tblW w:w="96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43"/>
        <w:gridCol w:w="453"/>
        <w:gridCol w:w="385"/>
        <w:gridCol w:w="384"/>
        <w:gridCol w:w="384"/>
        <w:gridCol w:w="486"/>
        <w:gridCol w:w="486"/>
        <w:gridCol w:w="3335"/>
        <w:gridCol w:w="1456"/>
        <w:gridCol w:w="788"/>
      </w:tblGrid>
      <w:tr w:rsidR="00491A66" w:rsidRPr="00491A66" w14:paraId="4DCA3491" w14:textId="77777777">
        <w:trPr>
          <w:jc w:val="center"/>
        </w:trPr>
        <w:tc>
          <w:tcPr>
            <w:tcW w:w="226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8C" w14:textId="77777777" w:rsidR="00491A66" w:rsidRPr="00491A66" w:rsidRDefault="00491A66" w:rsidP="00491A66">
            <w:pPr>
              <w:jc w:val="center"/>
              <w:textAlignment w:val="center"/>
              <w:rPr>
                <w:color w:val="000000"/>
              </w:rPr>
            </w:pPr>
            <w:r w:rsidRPr="00491A66">
              <w:rPr>
                <w:color w:val="000000"/>
              </w:rPr>
              <w:t>Марка зажима</w:t>
            </w:r>
          </w:p>
        </w:tc>
        <w:tc>
          <w:tcPr>
            <w:tcW w:w="0" w:type="auto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8D" w14:textId="77777777" w:rsidR="00491A66" w:rsidRPr="00491A66" w:rsidRDefault="00491A66" w:rsidP="00491A66">
            <w:pPr>
              <w:jc w:val="center"/>
              <w:rPr>
                <w:color w:val="000000"/>
              </w:rPr>
            </w:pPr>
            <w:r w:rsidRPr="00491A66">
              <w:rPr>
                <w:color w:val="000000"/>
              </w:rPr>
              <w:t xml:space="preserve">Размеры, </w:t>
            </w:r>
            <w:proofErr w:type="gramStart"/>
            <w:r w:rsidRPr="00491A66">
              <w:rPr>
                <w:color w:val="000000"/>
              </w:rPr>
              <w:t>мм</w:t>
            </w:r>
            <w:proofErr w:type="gramEnd"/>
            <w:r w:rsidRPr="00491A66">
              <w:rPr>
                <w:color w:val="000000"/>
              </w:rPr>
              <w:t>.</w:t>
            </w:r>
          </w:p>
        </w:tc>
        <w:tc>
          <w:tcPr>
            <w:tcW w:w="138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8E" w14:textId="77777777" w:rsidR="00491A66" w:rsidRPr="00491A66" w:rsidRDefault="00491A66" w:rsidP="00491A66">
            <w:pPr>
              <w:jc w:val="center"/>
              <w:rPr>
                <w:color w:val="000000"/>
              </w:rPr>
            </w:pPr>
            <w:r w:rsidRPr="00491A66">
              <w:rPr>
                <w:color w:val="000000"/>
              </w:rPr>
              <w:t>Марка провода по ГОСТ 839-80</w:t>
            </w:r>
          </w:p>
        </w:tc>
        <w:tc>
          <w:tcPr>
            <w:tcW w:w="12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8F" w14:textId="77777777" w:rsidR="00491A66" w:rsidRPr="00491A66" w:rsidRDefault="00491A66" w:rsidP="00491A66">
            <w:pPr>
              <w:jc w:val="center"/>
              <w:rPr>
                <w:color w:val="000000"/>
              </w:rPr>
            </w:pPr>
            <w:r w:rsidRPr="00491A66">
              <w:rPr>
                <w:color w:val="000000"/>
              </w:rPr>
              <w:t xml:space="preserve">Матрица </w:t>
            </w:r>
            <w:proofErr w:type="spellStart"/>
            <w:r w:rsidRPr="00491A66">
              <w:rPr>
                <w:color w:val="000000"/>
              </w:rPr>
              <w:t>опрессования</w:t>
            </w:r>
            <w:proofErr w:type="spellEnd"/>
          </w:p>
        </w:tc>
        <w:tc>
          <w:tcPr>
            <w:tcW w:w="8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0" w14:textId="77777777" w:rsidR="00491A66" w:rsidRPr="00491A66" w:rsidRDefault="00491A66" w:rsidP="00C8159C">
            <w:pPr>
              <w:jc w:val="center"/>
              <w:rPr>
                <w:color w:val="000000"/>
              </w:rPr>
            </w:pPr>
            <w:r w:rsidRPr="00491A66">
              <w:rPr>
                <w:color w:val="000000"/>
              </w:rPr>
              <w:t xml:space="preserve">Масса, </w:t>
            </w:r>
            <w:proofErr w:type="gramStart"/>
            <w:r w:rsidRPr="00491A66">
              <w:rPr>
                <w:color w:val="000000"/>
              </w:rPr>
              <w:t>кг</w:t>
            </w:r>
            <w:proofErr w:type="gramEnd"/>
          </w:p>
        </w:tc>
      </w:tr>
      <w:tr w:rsidR="00491A66" w:rsidRPr="00491A66" w14:paraId="4DCA349C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2" w14:textId="77777777" w:rsidR="00491A66" w:rsidRPr="00491A66" w:rsidRDefault="00491A66" w:rsidP="00491A66">
            <w:pPr>
              <w:rPr>
                <w:color w:val="000000"/>
              </w:rPr>
            </w:pPr>
          </w:p>
        </w:tc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3" w14:textId="77777777" w:rsidR="00491A66" w:rsidRPr="00491A66" w:rsidRDefault="00491A66" w:rsidP="00491A66">
            <w:pPr>
              <w:jc w:val="center"/>
              <w:rPr>
                <w:color w:val="000000"/>
              </w:rPr>
            </w:pPr>
            <w:r w:rsidRPr="00491A66">
              <w:rPr>
                <w:color w:val="000000"/>
              </w:rPr>
              <w:t>L</w:t>
            </w:r>
          </w:p>
        </w:tc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4" w14:textId="77777777" w:rsidR="00491A66" w:rsidRPr="00491A66" w:rsidRDefault="00491A66" w:rsidP="00491A66">
            <w:pPr>
              <w:jc w:val="center"/>
              <w:rPr>
                <w:color w:val="000000"/>
              </w:rPr>
            </w:pPr>
            <w:r w:rsidRPr="00491A66">
              <w:rPr>
                <w:color w:val="000000"/>
              </w:rPr>
              <w:t>B</w:t>
            </w:r>
          </w:p>
        </w:tc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5" w14:textId="77777777" w:rsidR="00491A66" w:rsidRPr="00491A66" w:rsidRDefault="00491A66" w:rsidP="00491A66">
            <w:pPr>
              <w:jc w:val="center"/>
              <w:rPr>
                <w:color w:val="000000"/>
              </w:rPr>
            </w:pPr>
            <w:r w:rsidRPr="00491A66">
              <w:rPr>
                <w:color w:val="000000"/>
              </w:rPr>
              <w:t>H</w:t>
            </w:r>
          </w:p>
        </w:tc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6" w14:textId="77777777" w:rsidR="00491A66" w:rsidRPr="00491A66" w:rsidRDefault="00491A66" w:rsidP="00491A66">
            <w:pPr>
              <w:jc w:val="center"/>
              <w:rPr>
                <w:color w:val="000000"/>
              </w:rPr>
            </w:pPr>
            <w:r w:rsidRPr="00491A66">
              <w:rPr>
                <w:color w:val="000000"/>
              </w:rPr>
              <w:t>D</w:t>
            </w:r>
          </w:p>
        </w:tc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7" w14:textId="77777777" w:rsidR="00491A66" w:rsidRPr="00491A66" w:rsidRDefault="00491A66" w:rsidP="00491A66">
            <w:pPr>
              <w:jc w:val="center"/>
              <w:rPr>
                <w:color w:val="000000"/>
              </w:rPr>
            </w:pPr>
            <w:r w:rsidRPr="00491A66">
              <w:rPr>
                <w:color w:val="000000"/>
              </w:rPr>
              <w:t>А</w:t>
            </w:r>
          </w:p>
        </w:tc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8" w14:textId="77777777" w:rsidR="00491A66" w:rsidRPr="00491A66" w:rsidRDefault="00491A66" w:rsidP="00491A66">
            <w:pPr>
              <w:jc w:val="center"/>
              <w:rPr>
                <w:color w:val="000000"/>
              </w:rPr>
            </w:pPr>
            <w:r w:rsidRPr="00491A66">
              <w:rPr>
                <w:color w:val="000000"/>
              </w:rPr>
              <w:t>d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9" w14:textId="77777777" w:rsidR="00491A66" w:rsidRPr="00491A66" w:rsidRDefault="00491A66" w:rsidP="00491A6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A" w14:textId="77777777" w:rsidR="00491A66" w:rsidRPr="00491A66" w:rsidRDefault="00491A66" w:rsidP="00491A6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B" w14:textId="77777777" w:rsidR="00491A66" w:rsidRPr="00491A66" w:rsidRDefault="00491A66" w:rsidP="00491A66">
            <w:pPr>
              <w:rPr>
                <w:color w:val="000000"/>
              </w:rPr>
            </w:pPr>
          </w:p>
        </w:tc>
      </w:tr>
      <w:tr w:rsidR="00491A66" w:rsidRPr="00491A66" w14:paraId="4DCA34A7" w14:textId="77777777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D" w14:textId="77777777" w:rsidR="00491A66" w:rsidRPr="00491A66" w:rsidRDefault="00C85D27" w:rsidP="00C85D27">
            <w:pPr>
              <w:jc w:val="center"/>
            </w:pPr>
            <w:r>
              <w:t>А2А-185-2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E" w14:textId="77777777" w:rsidR="00491A66" w:rsidRPr="00491A66" w:rsidRDefault="00491A66" w:rsidP="00491A66">
            <w:pPr>
              <w:jc w:val="center"/>
            </w:pPr>
            <w:r w:rsidRPr="00491A66">
              <w:t>200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F" w14:textId="77777777" w:rsidR="00491A66" w:rsidRPr="00491A66" w:rsidRDefault="00491A66" w:rsidP="00491A66">
            <w:pPr>
              <w:jc w:val="center"/>
            </w:pPr>
            <w:r w:rsidRPr="00491A66">
              <w:t>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A0" w14:textId="77777777" w:rsidR="00491A66" w:rsidRPr="00491A66" w:rsidRDefault="00491A66" w:rsidP="00491A66">
            <w:pPr>
              <w:jc w:val="center"/>
            </w:pPr>
            <w:r w:rsidRPr="00491A66"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A1" w14:textId="77777777" w:rsidR="00491A66" w:rsidRPr="00491A66" w:rsidRDefault="00491A66" w:rsidP="00491A66">
            <w:pPr>
              <w:jc w:val="center"/>
            </w:pPr>
            <w:r w:rsidRPr="00491A66">
              <w:t>34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A2" w14:textId="77777777" w:rsidR="00491A66" w:rsidRPr="00491A66" w:rsidRDefault="00491A66" w:rsidP="00491A66">
            <w:pPr>
              <w:jc w:val="center"/>
            </w:pPr>
            <w:r w:rsidRPr="00491A66">
              <w:t>27,5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A3" w14:textId="77777777" w:rsidR="00491A66" w:rsidRPr="00491A66" w:rsidRDefault="00491A66" w:rsidP="00491A66">
            <w:pPr>
              <w:jc w:val="center"/>
            </w:pPr>
            <w:r w:rsidRPr="00491A66">
              <w:t>20,5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A4" w14:textId="77777777" w:rsidR="00491A66" w:rsidRPr="00491A66" w:rsidRDefault="00491A66" w:rsidP="00491A66">
            <w:pPr>
              <w:jc w:val="center"/>
              <w:rPr>
                <w:lang w:val="en-US"/>
              </w:rPr>
            </w:pPr>
            <w:r w:rsidRPr="00491A66">
              <w:rPr>
                <w:lang w:val="en-US"/>
              </w:rPr>
              <w:t>A240; AC185/24; AC185/29; AC95/141; AC185/43; AC205/27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A5" w14:textId="77777777" w:rsidR="00491A66" w:rsidRPr="00491A66" w:rsidRDefault="00491A66" w:rsidP="00491A66">
            <w:pPr>
              <w:jc w:val="center"/>
            </w:pPr>
            <w:r w:rsidRPr="00491A66">
              <w:t>МШ-26,8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A6" w14:textId="77777777" w:rsidR="00491A66" w:rsidRPr="00491A66" w:rsidRDefault="00491A66" w:rsidP="00491A66">
            <w:pPr>
              <w:jc w:val="center"/>
            </w:pPr>
            <w:r w:rsidRPr="00491A66">
              <w:t>0,32</w:t>
            </w:r>
          </w:p>
        </w:tc>
      </w:tr>
    </w:tbl>
    <w:p w14:paraId="4DCA34A8" w14:textId="77777777" w:rsidR="00491A66" w:rsidRPr="00491A66" w:rsidRDefault="00491A66" w:rsidP="00491A66">
      <w:pPr>
        <w:spacing w:before="100" w:beforeAutospacing="1" w:after="100" w:afterAutospacing="1"/>
        <w:jc w:val="center"/>
        <w:outlineLvl w:val="0"/>
        <w:rPr>
          <w:rFonts w:ascii="Verdana" w:hAnsi="Verdana"/>
          <w:b/>
          <w:bCs/>
          <w:color w:val="990000"/>
          <w:kern w:val="36"/>
        </w:rPr>
      </w:pPr>
      <w:r w:rsidRPr="00491A66">
        <w:rPr>
          <w:rFonts w:ascii="Verdana" w:hAnsi="Verdana"/>
          <w:b/>
          <w:bCs/>
          <w:color w:val="990000"/>
          <w:kern w:val="36"/>
        </w:rPr>
        <w:t> </w:t>
      </w:r>
    </w:p>
    <w:p w14:paraId="4DCA34A9" w14:textId="77777777" w:rsidR="00294537" w:rsidRPr="0052681C" w:rsidRDefault="00294537" w:rsidP="00C179D9">
      <w:pPr>
        <w:tabs>
          <w:tab w:val="left" w:pos="709"/>
        </w:tabs>
        <w:spacing w:line="276" w:lineRule="auto"/>
      </w:pPr>
    </w:p>
    <w:p w14:paraId="4DCA34A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DCA34AB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DCA34AC" w14:textId="77777777" w:rsidR="0000449E" w:rsidRPr="0052681C" w:rsidRDefault="0000449E" w:rsidP="000044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DCA34A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CA34A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CA34A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DCA34B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DCA34B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52681C">
        <w:rPr>
          <w:sz w:val="24"/>
          <w:szCs w:val="24"/>
        </w:rPr>
        <w:t>энергообъектах</w:t>
      </w:r>
      <w:proofErr w:type="spellEnd"/>
      <w:r w:rsidRPr="0052681C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DCA34B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52681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4DCA34B3" w14:textId="5B996EC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B32368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4DCA34B4" w14:textId="0E16C25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867D5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DCA34B5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</w:pPr>
      <w:r w:rsidRPr="0052681C"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C4D6B">
        <w:t>гической безопасности продукции</w:t>
      </w:r>
      <w:r w:rsidR="004D4E32" w:rsidRPr="0052681C">
        <w:t>.</w:t>
      </w:r>
      <w:r w:rsidR="00F66FC0" w:rsidRPr="0052681C">
        <w:t xml:space="preserve"> </w:t>
      </w:r>
    </w:p>
    <w:p w14:paraId="4DCA34B6" w14:textId="77777777" w:rsidR="00DE0C6D" w:rsidRPr="0052681C" w:rsidRDefault="00843900" w:rsidP="000464AF">
      <w:pPr>
        <w:tabs>
          <w:tab w:val="left" w:pos="90"/>
        </w:tabs>
        <w:spacing w:line="276" w:lineRule="auto"/>
      </w:pPr>
      <w:r w:rsidRPr="0052681C">
        <w:tab/>
      </w:r>
      <w:r w:rsidRPr="0052681C">
        <w:tab/>
        <w:t xml:space="preserve">2.2. </w:t>
      </w:r>
      <w:r w:rsidR="00F64720" w:rsidRPr="0052681C"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t>.</w:t>
      </w:r>
    </w:p>
    <w:p w14:paraId="4DCA34B7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DCA34B8" w14:textId="77777777" w:rsidR="0052681C" w:rsidRPr="00AA7169" w:rsidRDefault="000464AF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</w:pPr>
      <w:r>
        <w:t xml:space="preserve">ТУ 3449-016-52819896-05 «Зажимы </w:t>
      </w:r>
      <w:proofErr w:type="gramStart"/>
      <w:r>
        <w:t>аппаратные</w:t>
      </w:r>
      <w:proofErr w:type="gramEnd"/>
      <w:r>
        <w:t xml:space="preserve"> прессуемые А1А, А2А, А4АП, А6АП»</w:t>
      </w:r>
      <w:r w:rsidR="00C8159C">
        <w:t>;</w:t>
      </w:r>
    </w:p>
    <w:p w14:paraId="4DCA34B9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</w:pPr>
      <w:r w:rsidRPr="0052681C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t>.</w:t>
      </w:r>
    </w:p>
    <w:p w14:paraId="4DCA34BA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DCA34BB" w14:textId="77777777" w:rsidR="00B73411" w:rsidRPr="0052681C" w:rsidRDefault="00B73411" w:rsidP="00B73411">
      <w:pPr>
        <w:spacing w:line="276" w:lineRule="auto"/>
        <w:ind w:firstLine="709"/>
      </w:pPr>
      <w:r w:rsidRPr="0052681C"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</w:rPr>
        <w:t xml:space="preserve">ГОСТ 14192–96, </w:t>
      </w:r>
      <w:r w:rsidRPr="0052681C"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4DCA34BC" w14:textId="77777777" w:rsidR="00B73411" w:rsidRPr="0052681C" w:rsidRDefault="00B73411" w:rsidP="00B73411">
      <w:pPr>
        <w:spacing w:line="276" w:lineRule="auto"/>
        <w:ind w:firstLine="709"/>
      </w:pPr>
      <w:r w:rsidRPr="0052681C">
        <w:t xml:space="preserve">Правила приемки линейной арматуры и гасителей вибрации должны соответствовать требованиям ГОСТ 23216. </w:t>
      </w:r>
    </w:p>
    <w:p w14:paraId="4DCA34BD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DCA34B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DCA34BF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</w:pPr>
      <w:r w:rsidRPr="0052681C"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t>.</w:t>
      </w:r>
    </w:p>
    <w:p w14:paraId="4DCA34C0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DCA34C1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281D7A">
        <w:t>поставки.</w:t>
      </w:r>
    </w:p>
    <w:p w14:paraId="4DCA34C2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DCA34C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DCA34C4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8159C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DCA34C5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CA34C6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DCA34C7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DCA34C8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CA34C9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DCA34C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DCA34C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DCA34C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DCA34C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DCA34C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DCA34C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4DCA34D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DCA34D1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DCA34D2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DCA34D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DCA34D4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DCA34D5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DCA34D6" w14:textId="77777777" w:rsidR="00562D55" w:rsidRPr="0052681C" w:rsidRDefault="00562D55" w:rsidP="00451C4D">
      <w:pPr>
        <w:rPr>
          <w:sz w:val="26"/>
          <w:szCs w:val="26"/>
        </w:rPr>
      </w:pPr>
    </w:p>
    <w:p w14:paraId="4DCA34D7" w14:textId="77777777" w:rsidR="004A2665" w:rsidRPr="0052681C" w:rsidRDefault="004A2665" w:rsidP="00451C4D">
      <w:pPr>
        <w:rPr>
          <w:sz w:val="26"/>
          <w:szCs w:val="26"/>
        </w:rPr>
      </w:pPr>
    </w:p>
    <w:p w14:paraId="4DCA34D8" w14:textId="77777777" w:rsidR="008F73A3" w:rsidRPr="0052681C" w:rsidRDefault="008F73A3" w:rsidP="008F73A3">
      <w:pPr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DCA34D9" w14:textId="77777777" w:rsidR="008F73A3" w:rsidRPr="00CB6078" w:rsidRDefault="008F73A3" w:rsidP="008F73A3">
      <w:pPr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DCA34DA" w14:textId="77777777" w:rsidR="008A5CA5" w:rsidRPr="00CB6078" w:rsidRDefault="008A5CA5" w:rsidP="008F73A3">
      <w:pPr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CA34DF" w14:textId="77777777" w:rsidR="00C64213" w:rsidRDefault="00C64213">
      <w:r>
        <w:separator/>
      </w:r>
    </w:p>
  </w:endnote>
  <w:endnote w:type="continuationSeparator" w:id="0">
    <w:p w14:paraId="4DCA34E0" w14:textId="77777777" w:rsidR="00C64213" w:rsidRDefault="00C64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A34DD" w14:textId="77777777" w:rsidR="00C64213" w:rsidRDefault="00C64213">
      <w:r>
        <w:separator/>
      </w:r>
    </w:p>
  </w:footnote>
  <w:footnote w:type="continuationSeparator" w:id="0">
    <w:p w14:paraId="4DCA34DE" w14:textId="77777777" w:rsidR="00C64213" w:rsidRDefault="00C642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A34E1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DCA34E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D68"/>
    <w:rsid w:val="000000C1"/>
    <w:rsid w:val="0000261E"/>
    <w:rsid w:val="0000369B"/>
    <w:rsid w:val="0000449E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4AF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36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7D5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4D6B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1D7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537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3760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1A66"/>
    <w:rsid w:val="00491D68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0D0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20B0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11C8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FBA"/>
    <w:rsid w:val="008E4066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3AE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169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36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421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59C"/>
    <w:rsid w:val="00C81641"/>
    <w:rsid w:val="00C81DA1"/>
    <w:rsid w:val="00C84F91"/>
    <w:rsid w:val="00C85D27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590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5EDA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778E9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37A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5BC3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EA9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CA34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1A66"/>
    <w:rPr>
      <w:sz w:val="24"/>
      <w:szCs w:val="24"/>
    </w:r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szCs w:val="20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szCs w:val="20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  <w:ind w:firstLine="851"/>
      <w:jc w:val="both"/>
    </w:pPr>
    <w:rPr>
      <w:sz w:val="20"/>
      <w:szCs w:val="20"/>
    </w:r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pPr>
      <w:ind w:firstLine="851"/>
      <w:jc w:val="both"/>
    </w:pPr>
    <w:rPr>
      <w:sz w:val="26"/>
      <w:szCs w:val="20"/>
    </w:rPr>
  </w:style>
  <w:style w:type="paragraph" w:styleId="20">
    <w:name w:val="Body Text Indent 2"/>
    <w:basedOn w:val="a0"/>
    <w:rsid w:val="0087407B"/>
    <w:pPr>
      <w:ind w:left="5040" w:firstLine="851"/>
      <w:jc w:val="both"/>
    </w:pPr>
    <w:rPr>
      <w:szCs w:val="20"/>
    </w:rPr>
  </w:style>
  <w:style w:type="paragraph" w:styleId="30">
    <w:name w:val="Body Text Indent 3"/>
    <w:basedOn w:val="a0"/>
    <w:rsid w:val="0087407B"/>
    <w:pPr>
      <w:ind w:firstLine="709"/>
      <w:jc w:val="both"/>
    </w:pPr>
    <w:rPr>
      <w:sz w:val="26"/>
      <w:szCs w:val="20"/>
    </w:rPr>
  </w:style>
  <w:style w:type="paragraph" w:customStyle="1" w:styleId="a9">
    <w:name w:val="Список определений"/>
    <w:basedOn w:val="a0"/>
    <w:next w:val="a0"/>
    <w:rsid w:val="0087407B"/>
    <w:pPr>
      <w:ind w:left="360" w:firstLine="851"/>
      <w:jc w:val="both"/>
    </w:pPr>
    <w:rPr>
      <w:snapToGrid w:val="0"/>
      <w:szCs w:val="20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  <w:ind w:firstLine="851"/>
      <w:jc w:val="both"/>
    </w:pPr>
    <w:rPr>
      <w:sz w:val="20"/>
      <w:szCs w:val="20"/>
    </w:r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  <w:ind w:firstLine="851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  <w:ind w:firstLine="851"/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 w:firstLine="851"/>
      <w:contextualSpacing/>
      <w:jc w:val="both"/>
    </w:pPr>
    <w:rPr>
      <w:sz w:val="20"/>
      <w:szCs w:val="20"/>
    </w:rPr>
  </w:style>
  <w:style w:type="paragraph" w:customStyle="1" w:styleId="BodyText21">
    <w:name w:val="Body Text 21"/>
    <w:basedOn w:val="a0"/>
    <w:rsid w:val="00C751BA"/>
    <w:pPr>
      <w:ind w:firstLine="709"/>
      <w:jc w:val="both"/>
    </w:pPr>
    <w:rPr>
      <w:szCs w:val="20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</w:pPr>
  </w:style>
  <w:style w:type="paragraph" w:customStyle="1" w:styleId="21">
    <w:name w:val="Основной текст 21"/>
    <w:basedOn w:val="a0"/>
    <w:rsid w:val="00EE6E8A"/>
    <w:pPr>
      <w:ind w:firstLine="709"/>
      <w:jc w:val="both"/>
    </w:pPr>
    <w:rPr>
      <w:szCs w:val="20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  <w:pPr>
      <w:ind w:firstLine="851"/>
      <w:jc w:val="both"/>
    </w:pPr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pPr>
      <w:ind w:firstLine="851"/>
      <w:jc w:val="both"/>
    </w:pPr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1A66"/>
    <w:rPr>
      <w:sz w:val="24"/>
      <w:szCs w:val="24"/>
    </w:r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szCs w:val="20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szCs w:val="20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  <w:ind w:firstLine="851"/>
      <w:jc w:val="both"/>
    </w:pPr>
    <w:rPr>
      <w:sz w:val="20"/>
      <w:szCs w:val="20"/>
    </w:r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pPr>
      <w:ind w:firstLine="851"/>
      <w:jc w:val="both"/>
    </w:pPr>
    <w:rPr>
      <w:sz w:val="26"/>
      <w:szCs w:val="20"/>
    </w:rPr>
  </w:style>
  <w:style w:type="paragraph" w:styleId="20">
    <w:name w:val="Body Text Indent 2"/>
    <w:basedOn w:val="a0"/>
    <w:rsid w:val="0087407B"/>
    <w:pPr>
      <w:ind w:left="5040" w:firstLine="851"/>
      <w:jc w:val="both"/>
    </w:pPr>
    <w:rPr>
      <w:szCs w:val="20"/>
    </w:rPr>
  </w:style>
  <w:style w:type="paragraph" w:styleId="30">
    <w:name w:val="Body Text Indent 3"/>
    <w:basedOn w:val="a0"/>
    <w:rsid w:val="0087407B"/>
    <w:pPr>
      <w:ind w:firstLine="709"/>
      <w:jc w:val="both"/>
    </w:pPr>
    <w:rPr>
      <w:sz w:val="26"/>
      <w:szCs w:val="20"/>
    </w:rPr>
  </w:style>
  <w:style w:type="paragraph" w:customStyle="1" w:styleId="a9">
    <w:name w:val="Список определений"/>
    <w:basedOn w:val="a0"/>
    <w:next w:val="a0"/>
    <w:rsid w:val="0087407B"/>
    <w:pPr>
      <w:ind w:left="360" w:firstLine="851"/>
      <w:jc w:val="both"/>
    </w:pPr>
    <w:rPr>
      <w:snapToGrid w:val="0"/>
      <w:szCs w:val="20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  <w:ind w:firstLine="851"/>
      <w:jc w:val="both"/>
    </w:pPr>
    <w:rPr>
      <w:sz w:val="20"/>
      <w:szCs w:val="20"/>
    </w:r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  <w:ind w:firstLine="851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  <w:ind w:firstLine="851"/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 w:firstLine="851"/>
      <w:contextualSpacing/>
      <w:jc w:val="both"/>
    </w:pPr>
    <w:rPr>
      <w:sz w:val="20"/>
      <w:szCs w:val="20"/>
    </w:rPr>
  </w:style>
  <w:style w:type="paragraph" w:customStyle="1" w:styleId="BodyText21">
    <w:name w:val="Body Text 21"/>
    <w:basedOn w:val="a0"/>
    <w:rsid w:val="00C751BA"/>
    <w:pPr>
      <w:ind w:firstLine="709"/>
      <w:jc w:val="both"/>
    </w:pPr>
    <w:rPr>
      <w:szCs w:val="20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</w:pPr>
  </w:style>
  <w:style w:type="paragraph" w:customStyle="1" w:styleId="21">
    <w:name w:val="Основной текст 21"/>
    <w:basedOn w:val="a0"/>
    <w:rsid w:val="00EE6E8A"/>
    <w:pPr>
      <w:ind w:firstLine="709"/>
      <w:jc w:val="both"/>
    </w:pPr>
    <w:rPr>
      <w:szCs w:val="20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  <w:pPr>
      <w:ind w:firstLine="851"/>
      <w:jc w:val="both"/>
    </w:pPr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pPr>
      <w:ind w:firstLine="851"/>
      <w:jc w:val="both"/>
    </w:pPr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1726E-7501-4E4A-984C-5B2C2C840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D715DD-4530-4E10-A6CD-77E3BFA011C5}">
  <ds:schemaRefs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aeb3e8e0-784a-4348-b8a9-74d788c4fa59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392F60F-1710-4FC3-98F6-A66DFFA4AB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2EDBB-1096-4B3F-B5D5-307A34417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4</Pages>
  <Words>1217</Words>
  <Characters>6938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2010-09-30T14:29:00Z</cp:lastPrinted>
  <dcterms:created xsi:type="dcterms:W3CDTF">2016-03-04T14:38:00Z</dcterms:created>
  <dcterms:modified xsi:type="dcterms:W3CDTF">2016-03-04T14:38:00Z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